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28 липня 2016 року                              № 447</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36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затвердження Положення</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відділ організаційної роботи</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та нагород апарату Пустомитівської</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районної державної адміністрації </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Fonts w:ascii="Times New Roman" w:cs="Times New Roman" w:eastAsia="Times New Roman" w:hAnsi="Times New Roman"/>
          <w:b w:val="0"/>
          <w:sz w:val="20"/>
          <w:szCs w:val="20"/>
          <w:vertAlign w:val="baseline"/>
          <w:rtl w:val="0"/>
        </w:rPr>
        <w:t xml:space="preserve">Відповідно  до  Закону  України  „Про  місцеві  державні  адміністрації”, постанови Кабінету Міністрів України від 18 квітня 2012 року № 606 «Про затвердження рекомендаційних переліків структурних підрозділів обласної, Київської та Севастопольської міської, районної, районної в мм.Києві та Севастополі державних адміністрацій»,  постанови  Кабінету Міністрів України від 26.09.2012 № 887 „Про затвердження Типового положення про структурний підрозділ місцевої державної адміністрації”, розпорядження голови районної державної адміністрації від 16 липня 2016 року № 99-к «Про впорядкування структури апарату районної державної адміністрації» :</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1.Затвердити  Положення  про  відділ  організаційної роботи та нагород  апарату Пустомитівської районної  державної  адміністрації (додається).</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2.Визнати таким, що втратило чинність, розпорядження голови районної державної адміністрації від 21.02.2014 № 96 “Про затвердження Положення про відділ організаційно — кадрової роботи апарату райдержадміністрації”.</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3.Контроль  за  виконанням  розпорядження  покласти  на керівника апарату районної державної адміністрації Четирбука Ю.В.</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r>
      <w:r w:rsidDel="00000000" w:rsidR="00000000" w:rsidRPr="00000000">
        <w:rPr>
          <w:rFonts w:ascii="Times New Roman" w:cs="Times New Roman" w:eastAsia="Times New Roman" w:hAnsi="Times New Roman"/>
          <w:b w:val="0"/>
          <w:i w:val="1"/>
          <w:sz w:val="20"/>
          <w:szCs w:val="20"/>
          <w:vertAlign w:val="baseline"/>
          <w:rtl w:val="0"/>
        </w:rPr>
        <w:t xml:space="preserve">(підпис)</w:t>
      </w:r>
      <w:r w:rsidDel="00000000" w:rsidR="00000000" w:rsidRPr="00000000">
        <w:rPr>
          <w:rFonts w:ascii="Times New Roman" w:cs="Times New Roman" w:eastAsia="Times New Roman" w:hAnsi="Times New Roman"/>
          <w:b w:val="1"/>
          <w:sz w:val="20"/>
          <w:szCs w:val="20"/>
          <w:vertAlign w:val="baseline"/>
          <w:rtl w:val="0"/>
        </w:rPr>
        <w:t xml:space="preserve">                                                                 </w:t>
        <w:tab/>
        <w:tab/>
        <w:t xml:space="preserve">В.Є. ГОВЕНКО</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ind w:firstLine="5085"/>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ЗАТВЕРДЖЕНО</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ind w:firstLine="5085"/>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розпорядження голови районної</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ind w:firstLine="5085"/>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державної адміністрації</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ind w:firstLine="5085"/>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 28 липня 2016 року</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ind w:firstLine="5085"/>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447</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ПОЛОЖЕННЯ</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1"/>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про відділ організаційної роботи та нагород апарату Пустомитівської</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1"/>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 районної державної адміністрації</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 ЗАГАЛЬНІ ПОЛОЖЕННЯ</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hd w:fill="auto" w:val="clear"/>
        <w:spacing w:after="0" w:before="0" w:line="240" w:lineRule="auto"/>
        <w:ind w:left="420" w:hanging="42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Відділ організаційної роботи та нагород апарату Пустомитівської районної державної адміністрації  ( надалі – відділ ) відповідно до законодавства України є структурним підрозділом апарату районної державної адміністрації і підпорядковується у своїй діяльності керівнику апарату.</w:t>
      </w:r>
    </w:p>
    <w:p w:rsidR="00000000" w:rsidDel="00000000" w:rsidP="00000000" w:rsidRDefault="00000000" w:rsidRPr="00000000" w14:paraId="0000003E">
      <w:pPr>
        <w:numPr>
          <w:ilvl w:val="1"/>
          <w:numId w:val="1"/>
        </w:numPr>
        <w:pBdr>
          <w:top w:space="0" w:sz="0" w:val="nil"/>
          <w:left w:space="0" w:sz="0" w:val="nil"/>
          <w:bottom w:space="0" w:sz="0" w:val="nil"/>
          <w:right w:space="0" w:sz="0" w:val="nil"/>
          <w:between w:space="0" w:sz="0" w:val="nil"/>
        </w:pBdr>
        <w:shd w:fill="auto" w:val="clear"/>
        <w:spacing w:after="0" w:before="0" w:line="240" w:lineRule="auto"/>
        <w:ind w:left="420" w:hanging="42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Відділ утворюється розпорядженням голови районної державної адміністрації.</w:t>
      </w:r>
    </w:p>
    <w:p w:rsidR="00000000" w:rsidDel="00000000" w:rsidP="00000000" w:rsidRDefault="00000000" w:rsidRPr="00000000" w14:paraId="0000003F">
      <w:pPr>
        <w:numPr>
          <w:ilvl w:val="1"/>
          <w:numId w:val="1"/>
        </w:numPr>
        <w:pBdr>
          <w:top w:space="0" w:sz="0" w:val="nil"/>
          <w:left w:space="0" w:sz="0" w:val="nil"/>
          <w:bottom w:space="0" w:sz="0" w:val="nil"/>
          <w:right w:space="0" w:sz="0" w:val="nil"/>
          <w:between w:space="0" w:sz="0" w:val="nil"/>
        </w:pBdr>
        <w:shd w:fill="auto" w:val="clear"/>
        <w:spacing w:after="0" w:before="0" w:line="240" w:lineRule="auto"/>
        <w:ind w:left="420" w:hanging="42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Роботу відділу організовує начальник. Начальник відділу призначається на посаду та звільняється з посади розпорядженням голови районної державної адміністрації за поданням керівника апарату.</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shd w:fill="auto" w:val="clear"/>
        <w:spacing w:after="0" w:before="0" w:line="240" w:lineRule="auto"/>
        <w:ind w:left="420" w:hanging="42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У разі відсутності начальника його обов”язки виконує працівник, на якого покладено обов”язки начальника відділу.</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hd w:fill="auto" w:val="clear"/>
        <w:spacing w:after="0" w:before="0" w:line="240" w:lineRule="auto"/>
        <w:ind w:left="420" w:hanging="42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Відділ у своїй діяльності керується Конституцією України, Законом України “Про місцеві державні адміністрації”, актами Президента України, Кабінету Міністрів України, розпорядженнями голови районної державної адміністрації, цим Положенням та іншими нормативними актами.</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shd w:fill="auto" w:val="clear"/>
        <w:spacing w:after="0" w:before="0" w:line="240" w:lineRule="auto"/>
        <w:ind w:left="420" w:hanging="420"/>
        <w:jc w:val="both"/>
        <w:rPr>
          <w:rFonts w:ascii="Times New Roman" w:cs="Times New Roman" w:eastAsia="Times New Roman" w:hAnsi="Times New Roman"/>
          <w:b w:val="0"/>
          <w:sz w:val="20"/>
          <w:szCs w:val="20"/>
        </w:rPr>
      </w:pPr>
      <w:r w:rsidDel="00000000" w:rsidR="00000000" w:rsidRPr="00000000">
        <w:rPr>
          <w:rFonts w:ascii="Times New Roman" w:cs="Times New Roman" w:eastAsia="Times New Roman" w:hAnsi="Times New Roman"/>
          <w:b w:val="0"/>
          <w:sz w:val="20"/>
          <w:szCs w:val="20"/>
          <w:vertAlign w:val="baseline"/>
          <w:rtl w:val="0"/>
        </w:rPr>
        <w:t xml:space="preserve"> Відділ під час виконання покладених на нього функцій взаємодіє з відділами, секторами та управліннями районної державної адміністрації, органами місцевого самоврядування.</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 ЗАВДАННЯ І ФУНКЦІЇ  ВІДДІЛУ</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2.1.Відділ :</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2.1.1.Здійснює організаційне забезпечення діяльності районної державної адміністрації.</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2.1.2.Забезпечує необхідну взаємодію між відділами, управліннями, іншими структурними підрозділами районної державної адміністрації у здійсненні їх повноважень.</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2.1.3.Здійснює систематичний аналіз стилю, форм і методів організаційної та управлінської роботи виконавчих комітетів місцевих рад.</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2.1.4.Здійснює підготовку проектів розпоряджень голови районної державної адміністрації з питань організаційної та управлінської діяльності виконавчих комітетів місцевих рад, а також проектів розпоряджень, інших документів та пропозицій на виконання доручень керівництва районної державної адміністрації та виходить із власними пропозиціями в межах компетенції відділу.</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2.1.5.Здійснює постійний контроль за виконанням розпоряджень голови районної державної адміністрації з питань, що входять до компетенції відділу.</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2.1.6. На основі пропозицій заступників голови районної державної адміністрації, керівників управлінь, інших структурних підрозділів районної державної адміністрації розробляє та подає на розгляд голові районної державної адміністрації проекти планів роботи, інших заходів, які проводяться районною державною адміністрацією. Забезпечує контроль за їх виконанням.</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2.1.7. Надає практичну і методичну допомогу виконавчим комітетам місцевих рад  щодо забезпечення їх діяльності в межах компетенції.</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2.1.8. Забезпечує організаційну підготовку засідань Колегії районної державної адміністрації. Бере участь у підготовці  матеріалів на засідання Колегії районної державної адміністрації з організаційних питань, виконання виконавчими комітетами місцевих рад району делегованих повноважень органів виконавчої влади.</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2.1.9. Веде статистичну звітність з питань організаційної діяльності.</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2.1.10. Вивчає та узагальнює роботу віддів, управлінь, інших структурних підрозділів районної державної адміністрації та виконкомів сільських, селищної та міської рад з питань здійснення делегованих повноважень.</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2.1.11. Узагальнює, поширює та впроваджує в роботу місцевих органів виконавчої влади прогресивні форми і передовий досвід  організаційної та управлінської діяльності принципів наукової організації праці та методів керівництва.</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2.1.12. Надає практичну допомогу органам місцевого самоврядування з питань адміністративно-територіального поділу.</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2.1.13. У разі необхідності бере участь у підготовці інформації про хід виконання рішень районної ради, запитів народних депутатів України та про хід реалізації пропозицій, звернень і зауважень депутатів.</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2.1.14. Узагальнює матеріали та готує пропозиції про зміцнення матеріально-технічної бази виконавчих комітетів місцевих рад, забезпечення їх адмінприміщеннями, необхідним обладнанням, технічними засобами.</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2.1.15. Аналізує стан роботи щодо контролю за здійсненням виконавчими комітетами  сільських, селищної та міської рад делегованих їм повноважень органів виконавчої влади.</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2.1.16. Розробляє та вносить на розгляд районної ради та районної державної адміністрації пропозиції щодо організаційних заходів підготовки і проведення виборів Президента України, народних депутатів України, депутатів місцевих рад і голів цих рад, проведення референдумів, контролює виконання законів з цих питань. Сприяє виборчим комісіям у здійсненні ними їх повноважень.</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2.1.17. Забезпечує організаційну підготовку проведення робочих зустрічей керівництвом районної державної адміністрації, проведення урочистих заходів, приурочених різним святковим датам.</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2.1.18. Розглядає матеріали та готує документи для заохочення і нагородження громадян району державними нагородами.</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2.1.19 Розглядає пропозиції, заяви, скарги громадян, надає розяснення, веде прийом громадян з питань, що належать до компетенції відділу.</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 ПРАВА І ОБОВ”ЯЗКИ</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 Відділ має право :</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3.1.1. Брати участь у нарадах, засіданнях колегіальних органів, що проводяться в районній державній адміністрації, при обговоренні питань, що належать до компетенції відділу.</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3.1.2. Ознайомлюватися з матеріалами у відділах і управліннях районної державної адміністрації, виконавчих комітетах місцевих рад  району, а також вимагати від них матеріали, необхідні для підготовки питань для розгляду керівництвом районної державної адміністрації.</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3.1.3. Одержувати у встановленому порядку від посадових осіб  районної державної адміністрації  та у підпорядкованих їй установах документи, необхідні для виконання  покладених на відділ функцій.</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3.1.4. Брати участь у нарадах та інших заходах з організаційних питань, що проводяться в районній державній адміністрації та підпорядкованих їй установах.</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3.2. Організація роботи відділу  визначається чинним законодавством та цим Положенням.</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3.3. Діяльність відділу здійснюється на основі перспективних  і поточних планів роботи відділу.</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3.4. Матеріали відділів та управлінь районної державної адміністрації, що стосуються сфери діяльності відділу,  обов”язково погоджуються із начальником відділу.</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3.5. Посадові інструкції працівників відділу затверджує керівник апарату районної державної адміністрації за поданням начальника відділу.</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3.6. Начальник відділу :</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3.6.1. Здійснює керівництво відділом і несе персональну відповідальність за виконання покладених на відділ завдань.</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3.6.2. Розподіляє посадові обов”язки між працівниками відділу, визначає завдання, аналізує результати.</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3.6.3. Забезпечує організованість, належну трудову дисципліну, удосконалення стилю і методів роботи працівників відділу.</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3.6.4. Планує роботу відділу і забезпечує виконання перспективних і поточних планів роботи відділу.</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3.6.5. Організовує ведення діловодства у відділі, порядок проходження і виконання документів.</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3.6.6. Забезпечує підготовку проектів розпоряджень голови районної державної адміністрації та інших документів з питань, віднесених до компетенції відділу.</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3.6.7. Бере участь у нарадах, які проводить голова та заступники голови районної державної адміністрації під час розгляду питань, що стосуються організаційної та управлінської діяльності органів виконавчої влади району.</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3.6.8. Бере участь у проведенні нарад, що проводяться керівником апарату районної державної адміністрації. </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3.6.9. Забезпечує взаємодію відділу із структурними підрозділами районної державної адміністрації.</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3.6.10. Виконує також інші обов”язки, покладені на нього головою районної державної адміністрації.</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3.7 Спеціалісти відділу :</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3.7.1. Забезпечують виконання покладених на них завдань і обов”язків, передбачених цим Положенням, посадовими інструкціями  та завдань, покладених на них начальником відділу.</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3.7.2. При потребі беруть участь у нарадах відділів, управлінь та інших структурних підрозділів районної державної адміністрації.</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3.7.3. Знайомляться з документами у відділах, управліннях та інших структурних підрозділах районної державної адміністрації, виконавчих комітетах місцевих радах району, які необхідні для підготовки питань на розгляд керівництвом районної державної адміністрації.</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3.7.4. Систематично вивчають фактичний стан справ у районі. З цією метою здійснюють регулярні поїздки з перевіркою на місцях, надають працівникам органів місцевого самоврядування методичну і практичну допомогу у вирішенні завдань, які поставлені перед  ними.</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3.7.5. Здійснюють організаційне забезпечення діяльності районної державної адміністрації з реалізації та контролю за виконанням Законів України, указів та розпоряджень Президента України, постанов Верховної Ради України, Кабінету Міністрів України, інших актів законодавчої та виконавчої влади, розпоряджень та доручень голови районної державної адміністрації.</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3.7.6. Здійснюють постійний контроль за виконанням розпоряджень голови районної державної адміністрації з питань, що входять до компетенції відділу.</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3.7.7. Спеціалісти відділу призначаються на посади і звільняються з посад головою районної державної адміністрації за поданням начальника відділу і погодженням керівника апарату відповідно до вимог чинного законодавства.</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 ЗАКЛЮЧНІ  ПОЛОЖЕННЯ</w:t>
      </w: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 Покладання на відділ обов”язків, які не передбачені  цим Положенням і не стосуються компетенції відділу, не допускається.</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4.2. Районна державна адміністрація створює належні умови для ефективної роботи  і підвищення кваліфікації працівників відділу, забезпечує приміщенням, сучасними засобами оргтехніки та зв”язку, нормативними актами і довідковими матеріалами з питань компетенції відділу тощо .</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4.3. Структура і чисельність відділу, фонд оплати праці працівників затверджується головою районної державної адміністрації в межах граничної чисельності, відповідно до штатного розпису і кошторису витрат на апарат районної державної адміністрації.</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20" w:hanging="420"/>
      </w:pPr>
      <w:rPr>
        <w:vertAlign w:val="baseline"/>
      </w:rPr>
    </w:lvl>
    <w:lvl w:ilvl="1">
      <w:start w:val="1"/>
      <w:numFmt w:val="decimal"/>
      <w:lvlText w:val="%1.%2."/>
      <w:lvlJc w:val="left"/>
      <w:pPr>
        <w:ind w:left="420" w:hanging="42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ru-RU"/>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